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8A" w:rsidRPr="00571D09" w:rsidRDefault="001A5B8A" w:rsidP="001A5B8A">
      <w:pPr>
        <w:widowControl/>
        <w:shd w:val="clear" w:color="auto" w:fill="FFFFFF"/>
        <w:jc w:val="center"/>
        <w:rPr>
          <w:rFonts w:asciiTheme="majorEastAsia" w:eastAsiaTheme="majorEastAsia" w:hAnsiTheme="majorEastAsia" w:cs="宋体"/>
          <w:b/>
          <w:color w:val="333333"/>
          <w:spacing w:val="8"/>
          <w:kern w:val="0"/>
          <w:sz w:val="36"/>
          <w:szCs w:val="36"/>
        </w:rPr>
      </w:pPr>
      <w:r w:rsidRPr="00571D09">
        <w:rPr>
          <w:rFonts w:asciiTheme="majorEastAsia" w:eastAsiaTheme="majorEastAsia" w:hAnsiTheme="majorEastAsia" w:cs="宋体" w:hint="eastAsia"/>
          <w:b/>
          <w:color w:val="333333"/>
          <w:spacing w:val="8"/>
          <w:kern w:val="0"/>
          <w:sz w:val="36"/>
          <w:szCs w:val="36"/>
        </w:rPr>
        <w:t>丰台区民政局开展新任科级干部廉政谈话</w:t>
      </w:r>
    </w:p>
    <w:p w:rsidR="00D32B2B" w:rsidRDefault="00D32B2B" w:rsidP="00D32B2B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微软雅黑" w:cs="宋体"/>
          <w:color w:val="333333"/>
          <w:spacing w:val="8"/>
          <w:kern w:val="0"/>
          <w:sz w:val="32"/>
          <w:szCs w:val="32"/>
        </w:rPr>
      </w:pPr>
    </w:p>
    <w:p w:rsidR="00CC0FA1" w:rsidRDefault="00CC0FA1" w:rsidP="00D32B2B">
      <w:pPr>
        <w:widowControl/>
        <w:shd w:val="clear" w:color="auto" w:fill="FFFFFF"/>
        <w:spacing w:line="540" w:lineRule="exact"/>
        <w:ind w:firstLineChars="100" w:firstLine="336"/>
        <w:jc w:val="left"/>
        <w:rPr>
          <w:rFonts w:ascii="仿宋_GB2312" w:eastAsia="仿宋_GB2312" w:hAnsi="微软雅黑" w:cs="宋体"/>
          <w:color w:val="333333"/>
          <w:spacing w:val="8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“在感悟中品味人生，在岗位上体现价值，在规矩中守住底线</w:t>
      </w:r>
      <w:r w:rsidR="006537CC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”。</w:t>
      </w:r>
      <w:r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丰台区民政局党组书记</w:t>
      </w:r>
      <w:r w:rsidRPr="006E2D6B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张莉</w:t>
      </w:r>
      <w:r w:rsidR="001A5B8A" w:rsidRPr="00BC6F8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对新任32名科级干部进行集体廉政谈话</w:t>
      </w:r>
      <w:r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时，结合自己成长</w:t>
      </w:r>
      <w:r w:rsidR="00A848C8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历程</w:t>
      </w:r>
      <w:r w:rsidR="001A5B8A" w:rsidRPr="00BC6F8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，</w:t>
      </w:r>
      <w:r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语重心长</w:t>
      </w:r>
      <w:r w:rsidR="0069394C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教导</w:t>
      </w:r>
      <w:r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、推心置腹</w:t>
      </w:r>
      <w:r w:rsidR="0069394C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谈心</w:t>
      </w:r>
      <w:r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。</w:t>
      </w:r>
    </w:p>
    <w:p w:rsidR="001A5B8A" w:rsidRDefault="00CC0FA1" w:rsidP="00420586">
      <w:pPr>
        <w:widowControl/>
        <w:shd w:val="clear" w:color="auto" w:fill="FFFFFF"/>
        <w:spacing w:line="520" w:lineRule="exact"/>
        <w:ind w:firstLineChars="200" w:firstLine="672"/>
        <w:jc w:val="left"/>
        <w:rPr>
          <w:rFonts w:asciiTheme="majorEastAsia" w:eastAsiaTheme="majorEastAsia" w:hAnsiTheme="majorEastAsia" w:cs="宋体"/>
          <w:b/>
          <w:color w:val="333333"/>
          <w:spacing w:val="8"/>
          <w:kern w:val="0"/>
          <w:sz w:val="36"/>
          <w:szCs w:val="36"/>
        </w:rPr>
      </w:pPr>
      <w:r w:rsidRPr="00BC6F8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为落实党风廉政建设的主体责任和监督责任，5</w:t>
      </w:r>
      <w:r w:rsidRPr="003A39B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月2</w:t>
      </w:r>
      <w:r w:rsidRPr="00BC6F8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6</w:t>
      </w:r>
      <w:r w:rsidRPr="003A39B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日，丰台区</w:t>
      </w:r>
      <w:r w:rsidRPr="00BC6F8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民政局</w:t>
      </w:r>
      <w:r w:rsidR="00D32B2B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开展</w:t>
      </w:r>
      <w:r w:rsidR="00CE04F9" w:rsidRPr="003A39B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新任</w:t>
      </w:r>
      <w:r w:rsidR="00CE04F9" w:rsidRPr="00BC6F8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科</w:t>
      </w:r>
      <w:r w:rsidR="00CE04F9" w:rsidRPr="003A39B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级领导干部</w:t>
      </w:r>
      <w:r w:rsidR="00CE04F9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集体廉政谈话，局党组副书记杨承</w:t>
      </w:r>
      <w:r w:rsidR="00D32B2B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主持</w:t>
      </w:r>
      <w:r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、局纪检组组长曹东禹</w:t>
      </w:r>
      <w:r w:rsidR="00D32B2B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进行廉政教育，局党组书记张莉提出要求。</w:t>
      </w:r>
      <w:r w:rsidR="001A5B8A" w:rsidRPr="003A39B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廉政谈话开始之前，3</w:t>
      </w:r>
      <w:r w:rsidR="001A5B8A" w:rsidRPr="00BC6F8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2</w:t>
      </w:r>
      <w:r w:rsidR="001A5B8A" w:rsidRPr="003A39B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名新任</w:t>
      </w:r>
      <w:r w:rsidR="001A5B8A" w:rsidRPr="00BC6F8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科</w:t>
      </w:r>
      <w:r w:rsidR="001A5B8A" w:rsidRPr="003A39B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级领导干部</w:t>
      </w:r>
      <w:r w:rsidR="001A5B8A" w:rsidRPr="00BC6F8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观看</w:t>
      </w:r>
      <w:r w:rsidR="001A5B8A" w:rsidRPr="003A39B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了</w:t>
      </w:r>
      <w:r w:rsidR="001A5B8A" w:rsidRPr="00BC6F8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《通州民政系统窝案窜案》</w:t>
      </w:r>
      <w:r w:rsidR="001A5B8A" w:rsidRPr="003A39B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警示教育</w:t>
      </w:r>
      <w:r w:rsidR="001A5B8A" w:rsidRPr="00BC6F8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片</w:t>
      </w:r>
      <w:r w:rsidR="001A5B8A" w:rsidRPr="003A39B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，</w:t>
      </w:r>
      <w:r w:rsidR="001A5B8A" w:rsidRPr="00E81611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通过发生在身边的典型案例，教育新任科级干部不越纪律高压线，不触法律红线，严守道德底线。5名同志就提高</w:t>
      </w:r>
      <w:r w:rsidR="001A5B8A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服务</w:t>
      </w:r>
      <w:r w:rsidR="001A5B8A" w:rsidRPr="00E81611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群众的能力水平、以身作则勤政廉政作了表态发言</w:t>
      </w:r>
      <w:r w:rsidR="001A5B8A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。</w:t>
      </w:r>
      <w:r w:rsidR="001A5B8A" w:rsidRPr="00E81611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局纪检组组长曹东禹结合纪检监察新形势新要求</w:t>
      </w:r>
      <w:r w:rsidR="001A5B8A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和具体生动的事例</w:t>
      </w:r>
      <w:r w:rsidR="001A5B8A" w:rsidRPr="00E81611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与</w:t>
      </w:r>
      <w:r w:rsidR="001A5B8A" w:rsidRPr="003A39B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新任</w:t>
      </w:r>
      <w:r w:rsidR="001A5B8A" w:rsidRPr="00E81611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科</w:t>
      </w:r>
      <w:r w:rsidR="001A5B8A" w:rsidRPr="003A39B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级领导干部进行了集体廉政谈话。</w:t>
      </w:r>
      <w:r w:rsidR="001A5B8A" w:rsidRPr="00E81611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勉励大家积极适应</w:t>
      </w:r>
      <w:r w:rsidR="001A5B8A" w:rsidRPr="003A39B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反腐倡廉工作的新形势新要求，充分认清廉洁从政的重要作用，</w:t>
      </w:r>
      <w:r w:rsidR="006537CC" w:rsidRPr="006E2D6B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真正做到勤勉干事、干净做人</w:t>
      </w:r>
      <w:r w:rsidR="001A5B8A" w:rsidRPr="00E81611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，</w:t>
      </w:r>
      <w:r w:rsidR="001A5B8A" w:rsidRPr="003A39B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自觉抵制诱惑，谨守廉政底线。</w:t>
      </w:r>
      <w:r w:rsidR="00D32B2B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最后，</w:t>
      </w:r>
      <w:r w:rsidR="001A5B8A" w:rsidRPr="006E2D6B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张莉</w:t>
      </w:r>
      <w:r w:rsidR="006537CC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提出三点要求：</w:t>
      </w:r>
      <w:r w:rsidR="006537CC" w:rsidRPr="006537CC">
        <w:rPr>
          <w:rFonts w:ascii="仿宋_GB2312" w:eastAsia="仿宋_GB2312" w:hAnsi="微软雅黑" w:cs="宋体"/>
          <w:color w:val="333333"/>
          <w:spacing w:val="8"/>
          <w:kern w:val="0"/>
          <w:sz w:val="32"/>
          <w:szCs w:val="32"/>
        </w:rPr>
        <w:t>一是要加强修养，自觉接受约束；</w:t>
      </w:r>
      <w:r w:rsidR="006537CC" w:rsidRPr="006537CC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二</w:t>
      </w:r>
      <w:r w:rsidR="006537CC" w:rsidRPr="006537CC">
        <w:rPr>
          <w:rFonts w:ascii="仿宋_GB2312" w:eastAsia="仿宋_GB2312" w:hAnsi="微软雅黑" w:cs="宋体"/>
          <w:color w:val="333333"/>
          <w:spacing w:val="8"/>
          <w:kern w:val="0"/>
          <w:sz w:val="32"/>
          <w:szCs w:val="32"/>
        </w:rPr>
        <w:t>是</w:t>
      </w:r>
      <w:r w:rsidR="008926D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要</w:t>
      </w:r>
      <w:r w:rsidR="006537CC" w:rsidRPr="006537CC">
        <w:rPr>
          <w:rFonts w:ascii="仿宋_GB2312" w:eastAsia="仿宋_GB2312" w:hAnsi="微软雅黑" w:cs="宋体"/>
          <w:color w:val="333333"/>
          <w:spacing w:val="8"/>
          <w:kern w:val="0"/>
          <w:sz w:val="32"/>
          <w:szCs w:val="32"/>
        </w:rPr>
        <w:t>规范行事，自觉接受监督</w:t>
      </w:r>
      <w:r w:rsidR="006537CC" w:rsidRPr="006537CC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；三</w:t>
      </w:r>
      <w:r w:rsidR="006537CC" w:rsidRPr="006537CC">
        <w:rPr>
          <w:rFonts w:ascii="仿宋_GB2312" w:eastAsia="仿宋_GB2312" w:hAnsi="微软雅黑" w:cs="宋体"/>
          <w:color w:val="333333"/>
          <w:spacing w:val="8"/>
          <w:kern w:val="0"/>
          <w:sz w:val="32"/>
          <w:szCs w:val="32"/>
        </w:rPr>
        <w:t>是要</w:t>
      </w:r>
      <w:r w:rsidR="00610DB0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廉洁自律</w:t>
      </w:r>
      <w:r w:rsidR="006537CC" w:rsidRPr="006537CC">
        <w:rPr>
          <w:rFonts w:ascii="仿宋_GB2312" w:eastAsia="仿宋_GB2312" w:hAnsi="微软雅黑" w:cs="宋体"/>
          <w:color w:val="333333"/>
          <w:spacing w:val="8"/>
          <w:kern w:val="0"/>
          <w:sz w:val="32"/>
          <w:szCs w:val="32"/>
        </w:rPr>
        <w:t>，自觉</w:t>
      </w:r>
      <w:r w:rsidR="006537CC" w:rsidRPr="006537CC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抵制</w:t>
      </w:r>
      <w:r w:rsidR="006537CC" w:rsidRPr="006537CC">
        <w:rPr>
          <w:rFonts w:ascii="仿宋_GB2312" w:eastAsia="仿宋_GB2312" w:hAnsi="微软雅黑" w:cs="宋体"/>
          <w:color w:val="333333"/>
          <w:spacing w:val="8"/>
          <w:kern w:val="0"/>
          <w:sz w:val="32"/>
          <w:szCs w:val="32"/>
        </w:rPr>
        <w:t>腐败</w:t>
      </w:r>
      <w:r w:rsidR="006537CC" w:rsidRPr="006537CC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。</w:t>
      </w:r>
      <w:r w:rsidR="001A5B8A" w:rsidRPr="006E2D6B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新任科级干部</w:t>
      </w:r>
      <w:r w:rsidR="00610DB0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深受触动，大家</w:t>
      </w:r>
      <w:r w:rsidR="001A5B8A" w:rsidRPr="006E2D6B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纷纷表示，将以此次廉政谈话为推动工作的动力，切实将廉政意识内化于心、外化于行，</w:t>
      </w:r>
      <w:r w:rsidR="006537CC" w:rsidRPr="003A39B7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一定严格遵守党纪法规，</w:t>
      </w:r>
      <w:r w:rsidR="006537CC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恪守廉政承诺，依法行政，更加努力</w:t>
      </w:r>
      <w:r w:rsidR="00C36F65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地</w:t>
      </w:r>
      <w:bookmarkStart w:id="0" w:name="_GoBack"/>
      <w:bookmarkEnd w:id="0"/>
      <w:r w:rsidR="006537CC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投入到新的工作中，为丰台民政事业健康发展做出贡献。</w:t>
      </w:r>
    </w:p>
    <w:sectPr w:rsidR="001A5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06" w:rsidRDefault="006B4E06" w:rsidP="008926D7">
      <w:r>
        <w:separator/>
      </w:r>
    </w:p>
  </w:endnote>
  <w:endnote w:type="continuationSeparator" w:id="0">
    <w:p w:rsidR="006B4E06" w:rsidRDefault="006B4E06" w:rsidP="0089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06" w:rsidRDefault="006B4E06" w:rsidP="008926D7">
      <w:r>
        <w:separator/>
      </w:r>
    </w:p>
  </w:footnote>
  <w:footnote w:type="continuationSeparator" w:id="0">
    <w:p w:rsidR="006B4E06" w:rsidRDefault="006B4E06" w:rsidP="00892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4D"/>
    <w:rsid w:val="000C2F32"/>
    <w:rsid w:val="000F592B"/>
    <w:rsid w:val="00100638"/>
    <w:rsid w:val="00193A06"/>
    <w:rsid w:val="001A5B8A"/>
    <w:rsid w:val="003A39B7"/>
    <w:rsid w:val="00420586"/>
    <w:rsid w:val="0044752B"/>
    <w:rsid w:val="00571D09"/>
    <w:rsid w:val="00610DB0"/>
    <w:rsid w:val="00620248"/>
    <w:rsid w:val="006537CC"/>
    <w:rsid w:val="0069394C"/>
    <w:rsid w:val="006B4E06"/>
    <w:rsid w:val="006E2D6B"/>
    <w:rsid w:val="00730C52"/>
    <w:rsid w:val="007E684D"/>
    <w:rsid w:val="008926D7"/>
    <w:rsid w:val="008B59CA"/>
    <w:rsid w:val="00907ECB"/>
    <w:rsid w:val="00A848C8"/>
    <w:rsid w:val="00A90EDF"/>
    <w:rsid w:val="00B70527"/>
    <w:rsid w:val="00BC6F87"/>
    <w:rsid w:val="00C36F65"/>
    <w:rsid w:val="00CC0FA1"/>
    <w:rsid w:val="00CE04F9"/>
    <w:rsid w:val="00D32B2B"/>
    <w:rsid w:val="00E81611"/>
    <w:rsid w:val="00EC266E"/>
    <w:rsid w:val="00F1088D"/>
    <w:rsid w:val="00F7521E"/>
    <w:rsid w:val="00F768C3"/>
    <w:rsid w:val="00FC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08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1088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92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926D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92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926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08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1088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92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926D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92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926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36</cp:revision>
  <cp:lastPrinted>2016-05-26T01:56:00Z</cp:lastPrinted>
  <dcterms:created xsi:type="dcterms:W3CDTF">2016-05-25T06:28:00Z</dcterms:created>
  <dcterms:modified xsi:type="dcterms:W3CDTF">2016-05-26T02:47:00Z</dcterms:modified>
</cp:coreProperties>
</file>